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85" w:rsidRPr="00C83885" w:rsidRDefault="00C83885" w:rsidP="00C83885">
      <w:pPr>
        <w:shd w:val="clear" w:color="auto" w:fill="FFFFFF"/>
        <w:spacing w:after="100" w:afterAutospacing="1" w:line="240" w:lineRule="auto"/>
        <w:jc w:val="right"/>
        <w:rPr>
          <w:rFonts w:ascii="Segoe UI" w:eastAsia="Times New Roman" w:hAnsi="Segoe UI" w:cs="Segoe UI"/>
          <w:color w:val="333333"/>
          <w:sz w:val="23"/>
          <w:szCs w:val="23"/>
          <w:lang w:eastAsia="el-GR"/>
        </w:rPr>
      </w:pPr>
      <w:r w:rsidRPr="00C83885">
        <w:rPr>
          <w:rFonts w:ascii="Segoe UI" w:eastAsia="Times New Roman" w:hAnsi="Segoe UI" w:cs="Segoe UI"/>
          <w:color w:val="333333"/>
          <w:sz w:val="23"/>
          <w:szCs w:val="23"/>
          <w:lang w:eastAsia="el-GR"/>
        </w:rPr>
        <w:t>Αρ.Πρωτ.Φ.361.1/74/28599/Δ1/12-03-2010/ΥΠΔΒΜΘ</w:t>
      </w:r>
    </w:p>
    <w:p w:rsidR="00C83885" w:rsidRPr="00C83885" w:rsidRDefault="00C83885" w:rsidP="00C83885">
      <w:pPr>
        <w:shd w:val="clear" w:color="auto" w:fill="FFFFFF"/>
        <w:spacing w:after="0" w:line="240" w:lineRule="auto"/>
        <w:rPr>
          <w:rFonts w:ascii="Segoe UI" w:eastAsia="Times New Roman" w:hAnsi="Segoe UI" w:cs="Segoe UI"/>
          <w:color w:val="333333"/>
          <w:sz w:val="23"/>
          <w:szCs w:val="23"/>
          <w:lang w:eastAsia="el-GR"/>
        </w:rPr>
      </w:pPr>
      <w:r w:rsidRPr="00C83885">
        <w:rPr>
          <w:rFonts w:ascii="Segoe UI" w:eastAsia="Times New Roman" w:hAnsi="Segoe UI" w:cs="Segoe UI"/>
          <w:color w:val="333333"/>
          <w:sz w:val="23"/>
          <w:szCs w:val="23"/>
          <w:lang w:eastAsia="el-GR"/>
        </w:rPr>
        <w:t>ΓΕΝΙΚΗ ΔΙΕΥΘΥΝΣΗ ΔΙΟΙΚΗΣΗΣ</w:t>
      </w:r>
      <w:r w:rsidRPr="00C83885">
        <w:rPr>
          <w:rFonts w:ascii="Segoe UI" w:eastAsia="Times New Roman" w:hAnsi="Segoe UI" w:cs="Segoe UI"/>
          <w:color w:val="333333"/>
          <w:sz w:val="23"/>
          <w:szCs w:val="23"/>
          <w:lang w:eastAsia="el-GR"/>
        </w:rPr>
        <w:br/>
        <w:t>ΠΡΩΤΟΒΑΘΜΙΑΣ &amp; ΔΕΥΤΕΡΟΒΑΘΜΙΑΣ</w:t>
      </w:r>
      <w:r w:rsidRPr="00C83885">
        <w:rPr>
          <w:rFonts w:ascii="Segoe UI" w:eastAsia="Times New Roman" w:hAnsi="Segoe UI" w:cs="Segoe UI"/>
          <w:color w:val="333333"/>
          <w:sz w:val="23"/>
          <w:szCs w:val="23"/>
          <w:lang w:eastAsia="el-GR"/>
        </w:rPr>
        <w:br/>
        <w:t>ΕΚΠΑΙΔΕΥΣΗΣ</w:t>
      </w:r>
      <w:r w:rsidRPr="00C83885">
        <w:rPr>
          <w:rFonts w:ascii="Segoe UI" w:eastAsia="Times New Roman" w:hAnsi="Segoe UI" w:cs="Segoe UI"/>
          <w:color w:val="333333"/>
          <w:sz w:val="23"/>
          <w:szCs w:val="23"/>
          <w:lang w:eastAsia="el-GR"/>
        </w:rPr>
        <w:br/>
        <w:t>ΔΙΕΥΘΥΝΣΕΙΣ ΠΡΟΣΩΠΙΚΟΥ</w:t>
      </w:r>
      <w:r w:rsidRPr="00C83885">
        <w:rPr>
          <w:rFonts w:ascii="Segoe UI" w:eastAsia="Times New Roman" w:hAnsi="Segoe UI" w:cs="Segoe UI"/>
          <w:color w:val="333333"/>
          <w:sz w:val="23"/>
          <w:szCs w:val="23"/>
          <w:lang w:eastAsia="el-GR"/>
        </w:rPr>
        <w:br/>
        <w:t>Α/ΘΜΙΑΣ &amp; Β/ΘΜΙΑΣ ΕΚΠ/ΣΗΣ</w:t>
      </w:r>
      <w:r w:rsidRPr="00C83885">
        <w:rPr>
          <w:rFonts w:ascii="Segoe UI" w:eastAsia="Times New Roman" w:hAnsi="Segoe UI" w:cs="Segoe UI"/>
          <w:color w:val="333333"/>
          <w:sz w:val="23"/>
          <w:szCs w:val="23"/>
          <w:lang w:eastAsia="el-GR"/>
        </w:rPr>
        <w:br/>
        <w:t>ΤΜΗΜΑΤΑ Α</w:t>
      </w:r>
    </w:p>
    <w:p w:rsidR="00C83885" w:rsidRPr="00C83885" w:rsidRDefault="00C83885" w:rsidP="00C83885">
      <w:pPr>
        <w:shd w:val="clear" w:color="auto" w:fill="FFFFFF"/>
        <w:spacing w:after="100" w:afterAutospacing="1" w:line="240" w:lineRule="auto"/>
        <w:rPr>
          <w:rFonts w:ascii="Segoe UI" w:eastAsia="Times New Roman" w:hAnsi="Segoe UI" w:cs="Segoe UI"/>
          <w:color w:val="333333"/>
          <w:sz w:val="23"/>
          <w:szCs w:val="23"/>
          <w:lang w:eastAsia="el-GR"/>
        </w:rPr>
      </w:pPr>
      <w:r w:rsidRPr="00C83885">
        <w:rPr>
          <w:rFonts w:ascii="Segoe UI" w:eastAsia="Times New Roman" w:hAnsi="Segoe UI" w:cs="Segoe UI"/>
          <w:color w:val="333333"/>
          <w:sz w:val="23"/>
          <w:szCs w:val="23"/>
          <w:lang w:eastAsia="el-GR"/>
        </w:rPr>
        <w:t>Α/ΘΜΙΑ ΕΚΠ/ΣΗ:</w:t>
      </w:r>
      <w:r w:rsidRPr="00C83885">
        <w:rPr>
          <w:rFonts w:ascii="Segoe UI" w:eastAsia="Times New Roman" w:hAnsi="Segoe UI" w:cs="Segoe UI"/>
          <w:color w:val="333333"/>
          <w:sz w:val="23"/>
          <w:szCs w:val="23"/>
          <w:lang w:eastAsia="el-GR"/>
        </w:rPr>
        <w:br/>
        <w:t xml:space="preserve">Πληροφορίες: Σ. </w:t>
      </w:r>
      <w:proofErr w:type="spellStart"/>
      <w:r w:rsidRPr="00C83885">
        <w:rPr>
          <w:rFonts w:ascii="Segoe UI" w:eastAsia="Times New Roman" w:hAnsi="Segoe UI" w:cs="Segoe UI"/>
          <w:color w:val="333333"/>
          <w:sz w:val="23"/>
          <w:szCs w:val="23"/>
          <w:lang w:eastAsia="el-GR"/>
        </w:rPr>
        <w:t>Χανιαλίδης</w:t>
      </w:r>
      <w:proofErr w:type="spellEnd"/>
      <w:r w:rsidRPr="00C83885">
        <w:rPr>
          <w:rFonts w:ascii="Segoe UI" w:eastAsia="Times New Roman" w:hAnsi="Segoe UI" w:cs="Segoe UI"/>
          <w:color w:val="333333"/>
          <w:sz w:val="23"/>
          <w:szCs w:val="23"/>
          <w:lang w:eastAsia="el-GR"/>
        </w:rPr>
        <w:t xml:space="preserve">, Δ. </w:t>
      </w:r>
      <w:proofErr w:type="spellStart"/>
      <w:r w:rsidRPr="00C83885">
        <w:rPr>
          <w:rFonts w:ascii="Segoe UI" w:eastAsia="Times New Roman" w:hAnsi="Segoe UI" w:cs="Segoe UI"/>
          <w:color w:val="333333"/>
          <w:sz w:val="23"/>
          <w:szCs w:val="23"/>
          <w:lang w:eastAsia="el-GR"/>
        </w:rPr>
        <w:t>Αβραντίνης</w:t>
      </w:r>
      <w:proofErr w:type="spellEnd"/>
      <w:r w:rsidRPr="00C83885">
        <w:rPr>
          <w:rFonts w:ascii="Segoe UI" w:eastAsia="Times New Roman" w:hAnsi="Segoe UI" w:cs="Segoe UI"/>
          <w:color w:val="333333"/>
          <w:sz w:val="23"/>
          <w:szCs w:val="23"/>
          <w:lang w:eastAsia="el-GR"/>
        </w:rPr>
        <w:t xml:space="preserve"> Τηλέφωνο : 210 344 3333 - 344 3327, </w:t>
      </w:r>
      <w:proofErr w:type="spellStart"/>
      <w:r w:rsidRPr="00C83885">
        <w:rPr>
          <w:rFonts w:ascii="Segoe UI" w:eastAsia="Times New Roman" w:hAnsi="Segoe UI" w:cs="Segoe UI"/>
          <w:color w:val="333333"/>
          <w:sz w:val="23"/>
          <w:szCs w:val="23"/>
          <w:lang w:eastAsia="el-GR"/>
        </w:rPr>
        <w:t>Fax</w:t>
      </w:r>
      <w:proofErr w:type="spellEnd"/>
      <w:r w:rsidRPr="00C83885">
        <w:rPr>
          <w:rFonts w:ascii="Segoe UI" w:eastAsia="Times New Roman" w:hAnsi="Segoe UI" w:cs="Segoe UI"/>
          <w:color w:val="333333"/>
          <w:sz w:val="23"/>
          <w:szCs w:val="23"/>
          <w:lang w:eastAsia="el-GR"/>
        </w:rPr>
        <w:t>: 210 344 2582</w:t>
      </w:r>
      <w:r w:rsidRPr="00C83885">
        <w:rPr>
          <w:rFonts w:ascii="Segoe UI" w:eastAsia="Times New Roman" w:hAnsi="Segoe UI" w:cs="Segoe UI"/>
          <w:color w:val="333333"/>
          <w:sz w:val="23"/>
          <w:szCs w:val="23"/>
          <w:lang w:eastAsia="el-GR"/>
        </w:rPr>
        <w:br/>
      </w:r>
      <w:proofErr w:type="spellStart"/>
      <w:r w:rsidRPr="00C83885">
        <w:rPr>
          <w:rFonts w:ascii="Segoe UI" w:eastAsia="Times New Roman" w:hAnsi="Segoe UI" w:cs="Segoe UI"/>
          <w:color w:val="333333"/>
          <w:sz w:val="23"/>
          <w:szCs w:val="23"/>
          <w:lang w:eastAsia="el-GR"/>
        </w:rPr>
        <w:t>Εmail</w:t>
      </w:r>
      <w:proofErr w:type="spellEnd"/>
      <w:r w:rsidRPr="00C83885">
        <w:rPr>
          <w:rFonts w:ascii="Segoe UI" w:eastAsia="Times New Roman" w:hAnsi="Segoe UI" w:cs="Segoe UI"/>
          <w:color w:val="333333"/>
          <w:sz w:val="23"/>
          <w:szCs w:val="23"/>
          <w:lang w:eastAsia="el-GR"/>
        </w:rPr>
        <w:t>: t09ppe1a(AT)</w:t>
      </w:r>
      <w:proofErr w:type="spellStart"/>
      <w:r w:rsidRPr="00C83885">
        <w:rPr>
          <w:rFonts w:ascii="Segoe UI" w:eastAsia="Times New Roman" w:hAnsi="Segoe UI" w:cs="Segoe UI"/>
          <w:color w:val="333333"/>
          <w:sz w:val="23"/>
          <w:szCs w:val="23"/>
          <w:lang w:eastAsia="el-GR"/>
        </w:rPr>
        <w:t>ypepth.gr</w:t>
      </w:r>
      <w:proofErr w:type="spellEnd"/>
    </w:p>
    <w:p w:rsidR="00C83885" w:rsidRPr="00C83885" w:rsidRDefault="00C83885" w:rsidP="00C83885">
      <w:pPr>
        <w:shd w:val="clear" w:color="auto" w:fill="FFFFFF"/>
        <w:spacing w:after="100" w:afterAutospacing="1" w:line="240" w:lineRule="auto"/>
        <w:rPr>
          <w:rFonts w:ascii="Segoe UI" w:eastAsia="Times New Roman" w:hAnsi="Segoe UI" w:cs="Segoe UI"/>
          <w:color w:val="333333"/>
          <w:sz w:val="23"/>
          <w:szCs w:val="23"/>
          <w:lang w:eastAsia="el-GR"/>
        </w:rPr>
      </w:pPr>
      <w:r w:rsidRPr="00C83885">
        <w:rPr>
          <w:rFonts w:ascii="Segoe UI" w:eastAsia="Times New Roman" w:hAnsi="Segoe UI" w:cs="Segoe UI"/>
          <w:color w:val="333333"/>
          <w:sz w:val="23"/>
          <w:szCs w:val="23"/>
          <w:lang w:eastAsia="el-GR"/>
        </w:rPr>
        <w:t>Β/ΘΜΙΑΕΚΠ/ΣΗ:</w:t>
      </w:r>
      <w:r w:rsidRPr="00C83885">
        <w:rPr>
          <w:rFonts w:ascii="Segoe UI" w:eastAsia="Times New Roman" w:hAnsi="Segoe UI" w:cs="Segoe UI"/>
          <w:color w:val="333333"/>
          <w:sz w:val="23"/>
          <w:szCs w:val="23"/>
          <w:lang w:eastAsia="el-GR"/>
        </w:rPr>
        <w:br/>
        <w:t>Πληροφορίες: Θ. Βερύκιος, Τηλέφωνο : 210 344 2789 Fax:210 344 2867</w:t>
      </w:r>
      <w:r w:rsidRPr="00C83885">
        <w:rPr>
          <w:rFonts w:ascii="Segoe UI" w:eastAsia="Times New Roman" w:hAnsi="Segoe UI" w:cs="Segoe UI"/>
          <w:color w:val="333333"/>
          <w:sz w:val="23"/>
          <w:szCs w:val="23"/>
          <w:lang w:eastAsia="el-GR"/>
        </w:rPr>
        <w:br/>
      </w:r>
      <w:proofErr w:type="spellStart"/>
      <w:r w:rsidRPr="00C83885">
        <w:rPr>
          <w:rFonts w:ascii="Segoe UI" w:eastAsia="Times New Roman" w:hAnsi="Segoe UI" w:cs="Segoe UI"/>
          <w:color w:val="333333"/>
          <w:sz w:val="23"/>
          <w:szCs w:val="23"/>
          <w:lang w:eastAsia="el-GR"/>
        </w:rPr>
        <w:t>Email</w:t>
      </w:r>
      <w:proofErr w:type="spellEnd"/>
      <w:r w:rsidRPr="00C83885">
        <w:rPr>
          <w:rFonts w:ascii="Segoe UI" w:eastAsia="Times New Roman" w:hAnsi="Segoe UI" w:cs="Segoe UI"/>
          <w:color w:val="333333"/>
          <w:sz w:val="23"/>
          <w:szCs w:val="23"/>
          <w:lang w:eastAsia="el-GR"/>
        </w:rPr>
        <w:t>: t09pde1a(AT)</w:t>
      </w:r>
      <w:proofErr w:type="spellStart"/>
      <w:r w:rsidRPr="00C83885">
        <w:rPr>
          <w:rFonts w:ascii="Segoe UI" w:eastAsia="Times New Roman" w:hAnsi="Segoe UI" w:cs="Segoe UI"/>
          <w:color w:val="333333"/>
          <w:sz w:val="23"/>
          <w:szCs w:val="23"/>
          <w:lang w:eastAsia="el-GR"/>
        </w:rPr>
        <w:t>ypepth.gr</w:t>
      </w:r>
      <w:proofErr w:type="spellEnd"/>
    </w:p>
    <w:p w:rsidR="00C83885" w:rsidRPr="00C83885" w:rsidRDefault="00C83885" w:rsidP="00C83885">
      <w:pPr>
        <w:shd w:val="clear" w:color="auto" w:fill="FFFFFF"/>
        <w:spacing w:after="100" w:afterAutospacing="1" w:line="240" w:lineRule="auto"/>
        <w:outlineLvl w:val="2"/>
        <w:rPr>
          <w:rFonts w:ascii="Segoe UI" w:eastAsia="Times New Roman" w:hAnsi="Segoe UI" w:cs="Segoe UI"/>
          <w:color w:val="333333"/>
          <w:sz w:val="27"/>
          <w:szCs w:val="27"/>
          <w:lang w:eastAsia="el-GR"/>
        </w:rPr>
      </w:pPr>
      <w:r w:rsidRPr="00C83885">
        <w:rPr>
          <w:rFonts w:ascii="Segoe UI" w:eastAsia="Times New Roman" w:hAnsi="Segoe UI" w:cs="Segoe UI"/>
          <w:color w:val="333333"/>
          <w:sz w:val="27"/>
          <w:szCs w:val="27"/>
          <w:lang w:eastAsia="el-GR"/>
        </w:rPr>
        <w:t>ΘΕΜΑ: Τοποθέτηση προσωρινών αναπληρωτών και ωρομισθίων εκπαιδευτικών</w:t>
      </w:r>
    </w:p>
    <w:p w:rsidR="00C83885" w:rsidRPr="00C83885" w:rsidRDefault="00C83885" w:rsidP="00C83885">
      <w:pPr>
        <w:shd w:val="clear" w:color="auto" w:fill="FFFFFF"/>
        <w:spacing w:after="100" w:afterAutospacing="1" w:line="240" w:lineRule="auto"/>
        <w:rPr>
          <w:rFonts w:ascii="Segoe UI" w:eastAsia="Times New Roman" w:hAnsi="Segoe UI" w:cs="Segoe UI"/>
          <w:color w:val="333333"/>
          <w:sz w:val="23"/>
          <w:szCs w:val="23"/>
          <w:lang w:eastAsia="el-GR"/>
        </w:rPr>
      </w:pPr>
      <w:r w:rsidRPr="00C83885">
        <w:rPr>
          <w:rFonts w:ascii="Segoe UI" w:eastAsia="Times New Roman" w:hAnsi="Segoe UI" w:cs="Segoe UI"/>
          <w:color w:val="333333"/>
          <w:sz w:val="23"/>
          <w:szCs w:val="23"/>
          <w:lang w:eastAsia="el-GR"/>
        </w:rPr>
        <w:t>ΣΧΕΤ. : Το αριθ. Φ.361.1/697/126794/Δ1/14.10.2009 έγγραφο</w:t>
      </w:r>
    </w:p>
    <w:p w:rsidR="00C83885" w:rsidRPr="00C83885" w:rsidRDefault="00C83885" w:rsidP="00C83885">
      <w:pPr>
        <w:shd w:val="clear" w:color="auto" w:fill="FFFFFF"/>
        <w:spacing w:after="100" w:afterAutospacing="1" w:line="240" w:lineRule="auto"/>
        <w:rPr>
          <w:rFonts w:ascii="Segoe UI" w:eastAsia="Times New Roman" w:hAnsi="Segoe UI" w:cs="Segoe UI"/>
          <w:color w:val="333333"/>
          <w:sz w:val="23"/>
          <w:szCs w:val="23"/>
          <w:lang w:eastAsia="el-GR"/>
        </w:rPr>
      </w:pPr>
      <w:r w:rsidRPr="00C83885">
        <w:rPr>
          <w:rFonts w:ascii="Segoe UI" w:eastAsia="Times New Roman" w:hAnsi="Segoe UI" w:cs="Segoe UI"/>
          <w:color w:val="333333"/>
          <w:sz w:val="23"/>
          <w:szCs w:val="23"/>
          <w:lang w:eastAsia="el-GR"/>
        </w:rPr>
        <w:t>Σε συνέχεια του ανωτέρω σχετικού εγγράφου σχετικά με τα κριτήρια τοποθέτησης προσωρινών αναπληρωτών και ωρομισθίων εκπαιδευτικών σας αναφέρουμε τα εξής:</w:t>
      </w:r>
    </w:p>
    <w:p w:rsidR="00C83885" w:rsidRPr="00C83885" w:rsidRDefault="00C83885" w:rsidP="00C83885">
      <w:pPr>
        <w:shd w:val="clear" w:color="auto" w:fill="FFFFFF"/>
        <w:spacing w:after="100" w:afterAutospacing="1" w:line="240" w:lineRule="auto"/>
        <w:rPr>
          <w:rFonts w:ascii="Segoe UI" w:eastAsia="Times New Roman" w:hAnsi="Segoe UI" w:cs="Segoe UI"/>
          <w:color w:val="333333"/>
          <w:sz w:val="23"/>
          <w:szCs w:val="23"/>
          <w:lang w:eastAsia="el-GR"/>
        </w:rPr>
      </w:pPr>
      <w:r w:rsidRPr="00C83885">
        <w:rPr>
          <w:rFonts w:ascii="Segoe UI" w:eastAsia="Times New Roman" w:hAnsi="Segoe UI" w:cs="Segoe UI"/>
          <w:color w:val="333333"/>
          <w:sz w:val="23"/>
          <w:szCs w:val="23"/>
          <w:lang w:eastAsia="el-GR"/>
        </w:rPr>
        <w:t xml:space="preserve">Στις διατάξεις του άρθρου 12 (πρόσληψη αναπληρωτών και ωρομισθίων εκπαιδευτικών μετά την εξάντληση των πινάκων υποψηφίων) της αριθ. 35557/09-04-2003 Υπουργικής Απόφασης (ΦΕΚ 465/17-04-2003 </w:t>
      </w:r>
      <w:proofErr w:type="spellStart"/>
      <w:r w:rsidRPr="00C83885">
        <w:rPr>
          <w:rFonts w:ascii="Segoe UI" w:eastAsia="Times New Roman" w:hAnsi="Segoe UI" w:cs="Segoe UI"/>
          <w:color w:val="333333"/>
          <w:sz w:val="23"/>
          <w:szCs w:val="23"/>
          <w:lang w:eastAsia="el-GR"/>
        </w:rPr>
        <w:t>τ.Β</w:t>
      </w:r>
      <w:proofErr w:type="spellEnd"/>
      <w:r w:rsidRPr="00C83885">
        <w:rPr>
          <w:rFonts w:ascii="Segoe UI" w:eastAsia="Times New Roman" w:hAnsi="Segoe UI" w:cs="Segoe UI"/>
          <w:color w:val="333333"/>
          <w:sz w:val="23"/>
          <w:szCs w:val="23"/>
          <w:lang w:eastAsia="el-GR"/>
        </w:rPr>
        <w:t xml:space="preserve">') στην παρ.2 ορίζεται ότι: «Μετά την συγκέντρωση και επεξεργασία των υποβληθέντων στοιχείων εγγράφονται οι υποψήφιοι σε πίνακα </w:t>
      </w:r>
      <w:proofErr w:type="spellStart"/>
      <w:r w:rsidRPr="00C83885">
        <w:rPr>
          <w:rFonts w:ascii="Segoe UI" w:eastAsia="Times New Roman" w:hAnsi="Segoe UI" w:cs="Segoe UI"/>
          <w:color w:val="333333"/>
          <w:sz w:val="23"/>
          <w:szCs w:val="23"/>
          <w:lang w:eastAsia="el-GR"/>
        </w:rPr>
        <w:t>Γ'.κατά</w:t>
      </w:r>
      <w:proofErr w:type="spellEnd"/>
      <w:r w:rsidRPr="00C83885">
        <w:rPr>
          <w:rFonts w:ascii="Segoe UI" w:eastAsia="Times New Roman" w:hAnsi="Segoe UI" w:cs="Segoe UI"/>
          <w:color w:val="333333"/>
          <w:sz w:val="23"/>
          <w:szCs w:val="23"/>
          <w:lang w:eastAsia="el-GR"/>
        </w:rPr>
        <w:t xml:space="preserve"> σειρά, </w:t>
      </w:r>
      <w:proofErr w:type="spellStart"/>
      <w:r w:rsidRPr="00C83885">
        <w:rPr>
          <w:rFonts w:ascii="Segoe UI" w:eastAsia="Times New Roman" w:hAnsi="Segoe UI" w:cs="Segoe UI"/>
          <w:color w:val="333333"/>
          <w:sz w:val="23"/>
          <w:szCs w:val="23"/>
          <w:lang w:eastAsia="el-GR"/>
        </w:rPr>
        <w:t>πουε</w:t>
      </w:r>
      <w:proofErr w:type="spellEnd"/>
      <w:r w:rsidRPr="00C83885">
        <w:rPr>
          <w:rFonts w:ascii="Segoe UI" w:eastAsia="Times New Roman" w:hAnsi="Segoe UI" w:cs="Segoe UI"/>
          <w:color w:val="333333"/>
          <w:sz w:val="23"/>
          <w:szCs w:val="23"/>
          <w:lang w:eastAsia="el-GR"/>
        </w:rPr>
        <w:t xml:space="preserve"> </w:t>
      </w:r>
      <w:proofErr w:type="spellStart"/>
      <w:r w:rsidRPr="00C83885">
        <w:rPr>
          <w:rFonts w:ascii="Segoe UI" w:eastAsia="Times New Roman" w:hAnsi="Segoe UI" w:cs="Segoe UI"/>
          <w:color w:val="333333"/>
          <w:sz w:val="23"/>
          <w:szCs w:val="23"/>
          <w:lang w:eastAsia="el-GR"/>
        </w:rPr>
        <w:t>ξαρτάται</w:t>
      </w:r>
      <w:proofErr w:type="spellEnd"/>
      <w:r w:rsidRPr="00C83885">
        <w:rPr>
          <w:rFonts w:ascii="Segoe UI" w:eastAsia="Times New Roman" w:hAnsi="Segoe UI" w:cs="Segoe UI"/>
          <w:color w:val="333333"/>
          <w:sz w:val="23"/>
          <w:szCs w:val="23"/>
          <w:lang w:eastAsia="el-GR"/>
        </w:rPr>
        <w:t xml:space="preserve"> από την ημερομηνία λήψης του απαιτούμενου για διορισμό βασικού τίτλου σπουδών και σε περίπτωση σύγχρονης "απόκτησης του τίτλου σπουδών από το βαθμό αυτού", και στην παρ.3 ορίζεται ότι: «Για την εγγραφή υποψηφίων αναπληρωτών και ωρομισθίων εκπαιδευτικών στον πίνακα </w:t>
      </w:r>
      <w:proofErr w:type="spellStart"/>
      <w:r w:rsidRPr="00C83885">
        <w:rPr>
          <w:rFonts w:ascii="Segoe UI" w:eastAsia="Times New Roman" w:hAnsi="Segoe UI" w:cs="Segoe UI"/>
          <w:color w:val="333333"/>
          <w:sz w:val="23"/>
          <w:szCs w:val="23"/>
          <w:lang w:eastAsia="el-GR"/>
        </w:rPr>
        <w:t>Γ'και</w:t>
      </w:r>
      <w:proofErr w:type="spellEnd"/>
      <w:r w:rsidRPr="00C83885">
        <w:rPr>
          <w:rFonts w:ascii="Segoe UI" w:eastAsia="Times New Roman" w:hAnsi="Segoe UI" w:cs="Segoe UI"/>
          <w:color w:val="333333"/>
          <w:sz w:val="23"/>
          <w:szCs w:val="23"/>
          <w:lang w:eastAsia="el-GR"/>
        </w:rPr>
        <w:t xml:space="preserve"> την κύρωση αυτού, καθώς και την πρόσληψη προσωρινών αναπληρωτών και ωρομισθίων εκπαιδευτικών από τον πίνακα αυτόν και τις κυρώσεις για τους προσλαμβανόμενους και μη προσερχόμενους για ανάληψη υπηρεσίας, εφαρμόζονται οι διατάξεις της παρούσας απόφασης, που προβλέπονται για τους υποψηφίους του πίνακα Β'».</w:t>
      </w:r>
    </w:p>
    <w:p w:rsidR="00C83885" w:rsidRPr="00C83885" w:rsidRDefault="00C83885" w:rsidP="00C83885">
      <w:pPr>
        <w:shd w:val="clear" w:color="auto" w:fill="FFFFFF"/>
        <w:spacing w:after="100" w:afterAutospacing="1" w:line="240" w:lineRule="auto"/>
        <w:rPr>
          <w:rFonts w:ascii="Segoe UI" w:eastAsia="Times New Roman" w:hAnsi="Segoe UI" w:cs="Segoe UI"/>
          <w:color w:val="333333"/>
          <w:sz w:val="23"/>
          <w:szCs w:val="23"/>
          <w:lang w:eastAsia="el-GR"/>
        </w:rPr>
      </w:pPr>
      <w:r w:rsidRPr="00C83885">
        <w:rPr>
          <w:rFonts w:ascii="Segoe UI" w:eastAsia="Times New Roman" w:hAnsi="Segoe UI" w:cs="Segoe UI"/>
          <w:color w:val="333333"/>
          <w:sz w:val="23"/>
          <w:szCs w:val="23"/>
          <w:lang w:eastAsia="el-GR"/>
        </w:rPr>
        <w:t>Λόγω ερωτημάτων που προέρχονται από τις Δ/</w:t>
      </w:r>
      <w:proofErr w:type="spellStart"/>
      <w:r w:rsidRPr="00C83885">
        <w:rPr>
          <w:rFonts w:ascii="Segoe UI" w:eastAsia="Times New Roman" w:hAnsi="Segoe UI" w:cs="Segoe UI"/>
          <w:color w:val="333333"/>
          <w:sz w:val="23"/>
          <w:szCs w:val="23"/>
          <w:lang w:eastAsia="el-GR"/>
        </w:rPr>
        <w:t>νσεις</w:t>
      </w:r>
      <w:proofErr w:type="spellEnd"/>
      <w:r w:rsidRPr="00C83885">
        <w:rPr>
          <w:rFonts w:ascii="Segoe UI" w:eastAsia="Times New Roman" w:hAnsi="Segoe UI" w:cs="Segoe UI"/>
          <w:color w:val="333333"/>
          <w:sz w:val="23"/>
          <w:szCs w:val="23"/>
          <w:lang w:eastAsia="el-GR"/>
        </w:rPr>
        <w:t xml:space="preserve"> και τους αναπληρωτές και ωρομίσθιους εκπαιδευτικούς σχετικά με την τοποθέτηση τους στην περίπτωση που οι προσλαμβάνονται ταυτόχρονα στην ίδια περιοχή διορισμού εκπαιδευτικοί από τους πίνακες </w:t>
      </w:r>
      <w:proofErr w:type="spellStart"/>
      <w:r w:rsidRPr="00C83885">
        <w:rPr>
          <w:rFonts w:ascii="Segoe UI" w:eastAsia="Times New Roman" w:hAnsi="Segoe UI" w:cs="Segoe UI"/>
          <w:color w:val="333333"/>
          <w:sz w:val="23"/>
          <w:szCs w:val="23"/>
          <w:lang w:eastAsia="el-GR"/>
        </w:rPr>
        <w:t>Β'και</w:t>
      </w:r>
      <w:proofErr w:type="spellEnd"/>
      <w:r w:rsidRPr="00C83885">
        <w:rPr>
          <w:rFonts w:ascii="Segoe UI" w:eastAsia="Times New Roman" w:hAnsi="Segoe UI" w:cs="Segoe UI"/>
          <w:color w:val="333333"/>
          <w:sz w:val="23"/>
          <w:szCs w:val="23"/>
          <w:lang w:eastAsia="el-GR"/>
        </w:rPr>
        <w:t xml:space="preserve"> Γ' (ενιαίος πίνακας και συμπληρωματικός </w:t>
      </w:r>
      <w:r w:rsidRPr="00C83885">
        <w:rPr>
          <w:rFonts w:ascii="Segoe UI" w:eastAsia="Times New Roman" w:hAnsi="Segoe UI" w:cs="Segoe UI"/>
          <w:color w:val="333333"/>
          <w:sz w:val="23"/>
          <w:szCs w:val="23"/>
          <w:lang w:eastAsia="el-GR"/>
        </w:rPr>
        <w:lastRenderedPageBreak/>
        <w:t>πίνακας αντίστοιχα, ήτοι «με» και «χωρίς» μόρια προϋπηρεσίας ή/και επιτυχίας σε διαγωνισμό του ΑΣΕΠ αντίστοιχα), προσθέτουμε την αριθ.8 επισήμανση στο σχετικό έγγραφο ως εξής:</w:t>
      </w:r>
    </w:p>
    <w:p w:rsidR="00C83885" w:rsidRPr="00C83885" w:rsidRDefault="00C83885" w:rsidP="00C83885">
      <w:pPr>
        <w:shd w:val="clear" w:color="auto" w:fill="FFFFFF"/>
        <w:spacing w:after="100" w:afterAutospacing="1" w:line="240" w:lineRule="auto"/>
        <w:rPr>
          <w:rFonts w:ascii="Segoe UI" w:eastAsia="Times New Roman" w:hAnsi="Segoe UI" w:cs="Segoe UI"/>
          <w:color w:val="333333"/>
          <w:sz w:val="23"/>
          <w:szCs w:val="23"/>
          <w:lang w:eastAsia="el-GR"/>
        </w:rPr>
      </w:pPr>
      <w:r w:rsidRPr="00C83885">
        <w:rPr>
          <w:rFonts w:ascii="Segoe UI" w:eastAsia="Times New Roman" w:hAnsi="Segoe UI" w:cs="Segoe UI"/>
          <w:color w:val="333333"/>
          <w:sz w:val="23"/>
          <w:szCs w:val="23"/>
          <w:lang w:eastAsia="el-GR"/>
        </w:rPr>
        <w:t xml:space="preserve">8. Για την τοποθέτηση αναπληρωτών ή ωρομισθίων εκπαιδευτικών προερχόμενων από τους πίνακες Β και Γ (Ενιαίος Πίνακας και συμπληρωματικός πίνακας αντίστοιχα) προηγούνται οι προερχόμενοι από τον πίνακα Β (οι έχοντες μόρια προϋπηρεσίας ή/και επιτυχίας σε </w:t>
      </w:r>
      <w:proofErr w:type="spellStart"/>
      <w:r w:rsidRPr="00C83885">
        <w:rPr>
          <w:rFonts w:ascii="Segoe UI" w:eastAsia="Times New Roman" w:hAnsi="Segoe UI" w:cs="Segoe UI"/>
          <w:color w:val="333333"/>
          <w:sz w:val="23"/>
          <w:szCs w:val="23"/>
          <w:lang w:eastAsia="el-GR"/>
        </w:rPr>
        <w:t>διανωνισμό</w:t>
      </w:r>
      <w:proofErr w:type="spellEnd"/>
      <w:r w:rsidRPr="00C83885">
        <w:rPr>
          <w:rFonts w:ascii="Segoe UI" w:eastAsia="Times New Roman" w:hAnsi="Segoe UI" w:cs="Segoe UI"/>
          <w:color w:val="333333"/>
          <w:sz w:val="23"/>
          <w:szCs w:val="23"/>
          <w:lang w:eastAsia="el-GR"/>
        </w:rPr>
        <w:t xml:space="preserve"> του ΑΣ Ε Π) και ακολουθούν οι προερχόμενοι από τον πίνακα Γ(οι μη έχοντες μόρια προϋπηρεσίας και μόρια επιτυχίας σε διαγωνισμό του ΑΣΕΠ).</w:t>
      </w:r>
    </w:p>
    <w:p w:rsidR="00C83885" w:rsidRPr="00C83885" w:rsidRDefault="00C83885" w:rsidP="00C83885">
      <w:pPr>
        <w:shd w:val="clear" w:color="auto" w:fill="FFFFFF"/>
        <w:spacing w:after="100" w:afterAutospacing="1" w:line="240" w:lineRule="auto"/>
        <w:rPr>
          <w:rFonts w:ascii="Segoe UI" w:eastAsia="Times New Roman" w:hAnsi="Segoe UI" w:cs="Segoe UI"/>
          <w:color w:val="333333"/>
          <w:sz w:val="23"/>
          <w:szCs w:val="23"/>
          <w:lang w:eastAsia="el-GR"/>
        </w:rPr>
      </w:pPr>
      <w:r w:rsidRPr="00C83885">
        <w:rPr>
          <w:rFonts w:ascii="Segoe UI" w:eastAsia="Times New Roman" w:hAnsi="Segoe UI" w:cs="Segoe UI"/>
          <w:color w:val="333333"/>
          <w:sz w:val="23"/>
          <w:szCs w:val="23"/>
          <w:lang w:eastAsia="el-GR"/>
        </w:rPr>
        <w:t>Ο ΓΕΝΙΚΟΣ ΔΙΕΥΘΥΝΤΗΣ</w:t>
      </w:r>
    </w:p>
    <w:p w:rsidR="00C83885" w:rsidRPr="00C83885" w:rsidRDefault="00C83885" w:rsidP="00C83885">
      <w:pPr>
        <w:shd w:val="clear" w:color="auto" w:fill="FFFFFF"/>
        <w:spacing w:after="100" w:afterAutospacing="1" w:line="240" w:lineRule="auto"/>
        <w:rPr>
          <w:rFonts w:ascii="Segoe UI" w:eastAsia="Times New Roman" w:hAnsi="Segoe UI" w:cs="Segoe UI"/>
          <w:color w:val="333333"/>
          <w:sz w:val="23"/>
          <w:szCs w:val="23"/>
          <w:lang w:eastAsia="el-GR"/>
        </w:rPr>
      </w:pPr>
      <w:r w:rsidRPr="00C83885">
        <w:rPr>
          <w:rFonts w:ascii="Segoe UI" w:eastAsia="Times New Roman" w:hAnsi="Segoe UI" w:cs="Segoe UI"/>
          <w:color w:val="333333"/>
          <w:sz w:val="23"/>
          <w:szCs w:val="23"/>
          <w:lang w:eastAsia="el-GR"/>
        </w:rPr>
        <w:t>ΚΩΝΣΤΑΝΤΙΝΟΣ ΚΟΥΤΡΟΜΑΝΟΣ</w:t>
      </w:r>
    </w:p>
    <w:p w:rsidR="00686DA8" w:rsidRPr="00F05D90" w:rsidRDefault="00686DA8" w:rsidP="00E73A87">
      <w:pPr>
        <w:shd w:val="clear" w:color="auto" w:fill="FFFFFF"/>
        <w:spacing w:after="100" w:afterAutospacing="1" w:line="240" w:lineRule="auto"/>
      </w:pPr>
    </w:p>
    <w:sectPr w:rsidR="00686DA8" w:rsidRPr="00F05D90" w:rsidSect="00686D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860"/>
    <w:rsid w:val="005A0EAA"/>
    <w:rsid w:val="00686DA8"/>
    <w:rsid w:val="00A55860"/>
    <w:rsid w:val="00C83885"/>
    <w:rsid w:val="00E73A87"/>
    <w:rsid w:val="00E76F2D"/>
    <w:rsid w:val="00F05D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A8"/>
  </w:style>
  <w:style w:type="paragraph" w:styleId="3">
    <w:name w:val="heading 3"/>
    <w:basedOn w:val="a"/>
    <w:link w:val="3Char"/>
    <w:uiPriority w:val="9"/>
    <w:qFormat/>
    <w:rsid w:val="00A5586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55860"/>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A5586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71135871">
      <w:bodyDiv w:val="1"/>
      <w:marLeft w:val="0"/>
      <w:marRight w:val="0"/>
      <w:marTop w:val="0"/>
      <w:marBottom w:val="0"/>
      <w:divBdr>
        <w:top w:val="none" w:sz="0" w:space="0" w:color="auto"/>
        <w:left w:val="none" w:sz="0" w:space="0" w:color="auto"/>
        <w:bottom w:val="none" w:sz="0" w:space="0" w:color="auto"/>
        <w:right w:val="none" w:sz="0" w:space="0" w:color="auto"/>
      </w:divBdr>
    </w:div>
    <w:div w:id="944457372">
      <w:bodyDiv w:val="1"/>
      <w:marLeft w:val="0"/>
      <w:marRight w:val="0"/>
      <w:marTop w:val="0"/>
      <w:marBottom w:val="0"/>
      <w:divBdr>
        <w:top w:val="none" w:sz="0" w:space="0" w:color="auto"/>
        <w:left w:val="none" w:sz="0" w:space="0" w:color="auto"/>
        <w:bottom w:val="none" w:sz="0" w:space="0" w:color="auto"/>
        <w:right w:val="none" w:sz="0" w:space="0" w:color="auto"/>
      </w:divBdr>
    </w:div>
    <w:div w:id="997615009">
      <w:bodyDiv w:val="1"/>
      <w:marLeft w:val="0"/>
      <w:marRight w:val="0"/>
      <w:marTop w:val="0"/>
      <w:marBottom w:val="0"/>
      <w:divBdr>
        <w:top w:val="none" w:sz="0" w:space="0" w:color="auto"/>
        <w:left w:val="none" w:sz="0" w:space="0" w:color="auto"/>
        <w:bottom w:val="none" w:sz="0" w:space="0" w:color="auto"/>
        <w:right w:val="none" w:sz="0" w:space="0" w:color="auto"/>
      </w:divBdr>
    </w:div>
    <w:div w:id="1388526025">
      <w:bodyDiv w:val="1"/>
      <w:marLeft w:val="0"/>
      <w:marRight w:val="0"/>
      <w:marTop w:val="0"/>
      <w:marBottom w:val="0"/>
      <w:divBdr>
        <w:top w:val="none" w:sz="0" w:space="0" w:color="auto"/>
        <w:left w:val="none" w:sz="0" w:space="0" w:color="auto"/>
        <w:bottom w:val="none" w:sz="0" w:space="0" w:color="auto"/>
        <w:right w:val="none" w:sz="0" w:space="0" w:color="auto"/>
      </w:divBdr>
    </w:div>
    <w:div w:id="14369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2141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2018-10-19T06:37:00Z</dcterms:created>
  <dcterms:modified xsi:type="dcterms:W3CDTF">2018-10-19T06:37:00Z</dcterms:modified>
</cp:coreProperties>
</file>