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B" w:rsidRPr="00A342CA" w:rsidRDefault="00D565EB" w:rsidP="00D565EB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225" w:type="dxa"/>
        <w:tblLook w:val="01E0"/>
      </w:tblPr>
      <w:tblGrid>
        <w:gridCol w:w="5237"/>
        <w:gridCol w:w="3988"/>
      </w:tblGrid>
      <w:tr w:rsidR="00D565EB" w:rsidTr="00D565EB">
        <w:trPr>
          <w:trHeight w:val="559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43587878" r:id="rId6"/>
              </w:object>
            </w:r>
          </w:p>
        </w:tc>
        <w:tc>
          <w:tcPr>
            <w:tcW w:w="3988" w:type="dxa"/>
          </w:tcPr>
          <w:p w:rsidR="00D565EB" w:rsidRDefault="00D565EB" w:rsidP="00516306"/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Pr="006F42C6" w:rsidRDefault="00D565EB" w:rsidP="00516306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88" w:type="dxa"/>
            <w:hideMark/>
          </w:tcPr>
          <w:p w:rsidR="00D565EB" w:rsidRPr="00770AB4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D565EB" w:rsidTr="00D565EB">
        <w:trPr>
          <w:trHeight w:val="238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88" w:type="dxa"/>
          </w:tcPr>
          <w:p w:rsidR="00D565EB" w:rsidRDefault="00D565EB" w:rsidP="00516306">
            <w:pPr>
              <w:ind w:left="417" w:firstLine="750"/>
              <w:rPr>
                <w:rFonts w:ascii="Calibri" w:hAnsi="Calibri"/>
              </w:rPr>
            </w:pPr>
          </w:p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88" w:type="dxa"/>
            <w:hideMark/>
          </w:tcPr>
          <w:p w:rsidR="00D565EB" w:rsidRPr="00966379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8B5BDC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D565EB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D565EB" w:rsidRPr="00770AB4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D565EB" w:rsidRPr="000D0030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88" w:type="dxa"/>
            <w:hideMark/>
          </w:tcPr>
          <w:p w:rsidR="00D565EB" w:rsidRPr="0058243A" w:rsidRDefault="00D565EB" w:rsidP="00516306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9E445E" w:rsidRDefault="00D565EB" w:rsidP="00516306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419"/>
              <w:rPr>
                <w:rFonts w:ascii="Calibri" w:hAnsi="Calibri"/>
              </w:rPr>
            </w:pPr>
          </w:p>
        </w:tc>
      </w:tr>
    </w:tbl>
    <w:p w:rsidR="00D565EB" w:rsidRPr="00E66692" w:rsidRDefault="00D565EB" w:rsidP="00D565EB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Pr="00E66692">
        <w:rPr>
          <w:rFonts w:asciiTheme="minorHAnsi" w:hAnsiTheme="minorHAnsi"/>
          <w:sz w:val="22"/>
          <w:szCs w:val="22"/>
        </w:rPr>
        <w:t xml:space="preserve"> « </w:t>
      </w:r>
      <w:r w:rsidRPr="00E66692">
        <w:rPr>
          <w:rFonts w:asciiTheme="minorHAnsi" w:hAnsiTheme="minorHAnsi"/>
          <w:b/>
          <w:sz w:val="22"/>
          <w:szCs w:val="22"/>
        </w:rPr>
        <w:t xml:space="preserve">Χορήγηση </w:t>
      </w:r>
      <w:r w:rsidR="00231D08">
        <w:rPr>
          <w:rFonts w:asciiTheme="minorHAnsi" w:hAnsiTheme="minorHAnsi"/>
          <w:b/>
          <w:sz w:val="22"/>
          <w:szCs w:val="22"/>
        </w:rPr>
        <w:t xml:space="preserve">άδειας </w:t>
      </w:r>
      <w:r w:rsidR="004F1BE7">
        <w:rPr>
          <w:rFonts w:asciiTheme="minorHAnsi" w:hAnsiTheme="minorHAnsi"/>
          <w:b/>
          <w:sz w:val="22"/>
          <w:szCs w:val="22"/>
        </w:rPr>
        <w:t>αναπηρίας</w:t>
      </w:r>
      <w:r w:rsidRPr="00E66692">
        <w:rPr>
          <w:rFonts w:asciiTheme="minorHAnsi" w:hAnsiTheme="minorHAnsi"/>
          <w:b/>
          <w:sz w:val="22"/>
          <w:szCs w:val="22"/>
        </w:rPr>
        <w:t>»</w:t>
      </w:r>
    </w:p>
    <w:p w:rsidR="00D565EB" w:rsidRPr="00E66692" w:rsidRDefault="00D565EB" w:rsidP="00D565EB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D565EB" w:rsidRPr="00770AB4" w:rsidRDefault="00D565EB" w:rsidP="00D565EB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D565EB" w:rsidRPr="000C2CED" w:rsidRDefault="00D565EB" w:rsidP="00D565EB">
      <w:pPr>
        <w:rPr>
          <w:rFonts w:ascii="Calibri" w:hAnsi="Calibri"/>
          <w:b/>
          <w:spacing w:val="54"/>
          <w:sz w:val="24"/>
          <w:szCs w:val="24"/>
        </w:rPr>
      </w:pPr>
    </w:p>
    <w:p w:rsidR="00115195" w:rsidRDefault="00B41D96" w:rsidP="0011519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</w:t>
      </w:r>
      <w:r w:rsidR="00115195" w:rsidRPr="00B41D96">
        <w:rPr>
          <w:rFonts w:ascii="Calibri" w:hAnsi="Calibri"/>
          <w:b/>
          <w:sz w:val="22"/>
        </w:rPr>
        <w:t xml:space="preserve"> υπόψη :</w:t>
      </w:r>
    </w:p>
    <w:p w:rsidR="008645F7" w:rsidRPr="008645F7" w:rsidRDefault="008645F7" w:rsidP="008645F7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8645F7">
        <w:rPr>
          <w:rFonts w:ascii="Calibri" w:hAnsi="Calibri"/>
          <w:bCs/>
          <w:sz w:val="22"/>
          <w:szCs w:val="22"/>
        </w:rPr>
        <w:t xml:space="preserve">Την υπ’ αριθμόν Φ.353.1/324/105657/Δ1/16.10.2002 </w:t>
      </w:r>
      <w:r w:rsidRPr="008645F7">
        <w:rPr>
          <w:rFonts w:ascii="Calibri" w:hAnsi="Calibri"/>
          <w:bCs/>
        </w:rPr>
        <w:t>Υπουργική Απόφαση του ΥΠ.Ε.Π.Θ. «Καθορισμός των ειδικότερων καθηκόντων και αρμοδιοτήτων των προϊσταμένων των περιφερειακών υπηρεσιών Π/</w:t>
      </w:r>
      <w:proofErr w:type="spellStart"/>
      <w:r w:rsidRPr="008645F7">
        <w:rPr>
          <w:rFonts w:ascii="Calibri" w:hAnsi="Calibri"/>
          <w:bCs/>
        </w:rPr>
        <w:t>θμιας</w:t>
      </w:r>
      <w:proofErr w:type="spellEnd"/>
      <w:r w:rsidRPr="008645F7">
        <w:rPr>
          <w:rFonts w:ascii="Calibri" w:hAnsi="Calibri"/>
          <w:bCs/>
        </w:rPr>
        <w:t xml:space="preserve"> και Δ/</w:t>
      </w:r>
      <w:proofErr w:type="spellStart"/>
      <w:r w:rsidRPr="008645F7">
        <w:rPr>
          <w:rFonts w:ascii="Calibri" w:hAnsi="Calibri"/>
          <w:bCs/>
        </w:rPr>
        <w:t>θμιας</w:t>
      </w:r>
      <w:proofErr w:type="spellEnd"/>
      <w:r w:rsidRPr="008645F7">
        <w:rPr>
          <w:rFonts w:ascii="Calibri" w:hAnsi="Calibri"/>
          <w:bCs/>
        </w:rPr>
        <w:t xml:space="preserve"> εκπαίδευσης,……» (ΦΕΚ 1340/16-10-2002  τ. Β΄), όπως τροποποιήθηκε από την υπ’ αριθμόν Φ.353.1/26/153324/Δ1/25.09.2014  Υπουργική Απόφαση του ΥΠΑΙΘ (ΦΕΚ 2648/7-10-2014  τ. Β΄).</w:t>
      </w:r>
    </w:p>
    <w:p w:rsidR="008645F7" w:rsidRPr="008645F7" w:rsidRDefault="00A90B30" w:rsidP="008645F7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8645F7">
        <w:rPr>
          <w:rFonts w:ascii="Calibri" w:hAnsi="Calibri"/>
          <w:bCs/>
          <w:sz w:val="22"/>
          <w:szCs w:val="22"/>
        </w:rPr>
        <w:t xml:space="preserve">Τις διατάξεις της </w:t>
      </w:r>
      <w:proofErr w:type="spellStart"/>
      <w:r w:rsidRPr="008645F7">
        <w:rPr>
          <w:rFonts w:ascii="Calibri" w:hAnsi="Calibri"/>
          <w:bCs/>
          <w:sz w:val="22"/>
          <w:szCs w:val="22"/>
        </w:rPr>
        <w:t>υπ’αριθμ</w:t>
      </w:r>
      <w:proofErr w:type="spellEnd"/>
      <w:r w:rsidRPr="008645F7">
        <w:rPr>
          <w:rFonts w:ascii="Calibri" w:hAnsi="Calibri"/>
          <w:bCs/>
          <w:sz w:val="22"/>
          <w:szCs w:val="22"/>
        </w:rPr>
        <w:t>. 170405/ΓΓ1/28-12-2021 Υ.Α με θέμα «Καθορισμός των ειδικότερων καθηκόντων και αρμοδιοτήτων  των Διευθυντών  Εκπαίδευσης» (ΦΕΚ 6273 τ.Β’/28-12-2021).</w:t>
      </w:r>
    </w:p>
    <w:p w:rsidR="008645F7" w:rsidRPr="008645F7" w:rsidRDefault="00DB3216" w:rsidP="008645F7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8645F7">
        <w:rPr>
          <w:rFonts w:ascii="Calibri" w:hAnsi="Calibri"/>
          <w:sz w:val="22"/>
          <w:szCs w:val="22"/>
        </w:rPr>
        <w:t xml:space="preserve">Το άρθρο </w:t>
      </w:r>
      <w:r w:rsidR="00D31E6E" w:rsidRPr="008645F7">
        <w:rPr>
          <w:rFonts w:ascii="Calibri" w:hAnsi="Calibri"/>
          <w:sz w:val="22"/>
          <w:szCs w:val="22"/>
        </w:rPr>
        <w:t>47</w:t>
      </w:r>
      <w:r w:rsidR="00C909D4" w:rsidRPr="008645F7">
        <w:rPr>
          <w:rFonts w:ascii="Calibri" w:hAnsi="Calibri"/>
          <w:sz w:val="22"/>
          <w:szCs w:val="22"/>
        </w:rPr>
        <w:t>, παρ. 1</w:t>
      </w:r>
      <w:r w:rsidR="00D31E6E" w:rsidRPr="008645F7">
        <w:rPr>
          <w:rFonts w:ascii="Calibri" w:hAnsi="Calibri"/>
          <w:sz w:val="22"/>
          <w:szCs w:val="22"/>
        </w:rPr>
        <w:t>α</w:t>
      </w:r>
      <w:r w:rsidR="00C67ECF" w:rsidRPr="008645F7">
        <w:rPr>
          <w:rFonts w:ascii="Calibri" w:hAnsi="Calibri"/>
          <w:sz w:val="22"/>
          <w:szCs w:val="22"/>
        </w:rPr>
        <w:t xml:space="preserve"> </w:t>
      </w:r>
      <w:r w:rsidRPr="008645F7">
        <w:rPr>
          <w:rFonts w:ascii="Calibri" w:hAnsi="Calibri"/>
          <w:sz w:val="22"/>
          <w:szCs w:val="22"/>
        </w:rPr>
        <w:t xml:space="preserve"> του Ν.</w:t>
      </w:r>
      <w:r w:rsidR="00D31E6E" w:rsidRPr="008645F7">
        <w:rPr>
          <w:rFonts w:ascii="Calibri" w:hAnsi="Calibri"/>
          <w:sz w:val="22"/>
          <w:szCs w:val="22"/>
        </w:rPr>
        <w:t>4674</w:t>
      </w:r>
      <w:r w:rsidR="000E0B47" w:rsidRPr="008645F7">
        <w:rPr>
          <w:rFonts w:ascii="Calibri" w:hAnsi="Calibri"/>
          <w:sz w:val="22"/>
          <w:szCs w:val="22"/>
        </w:rPr>
        <w:t>/</w:t>
      </w:r>
      <w:r w:rsidR="00D31E6E" w:rsidRPr="008645F7">
        <w:rPr>
          <w:rFonts w:ascii="Calibri" w:hAnsi="Calibri"/>
          <w:sz w:val="22"/>
          <w:szCs w:val="22"/>
        </w:rPr>
        <w:t>2020</w:t>
      </w:r>
      <w:r w:rsidR="007E1110" w:rsidRPr="008645F7">
        <w:rPr>
          <w:rFonts w:ascii="Calibri" w:hAnsi="Calibri"/>
          <w:sz w:val="22"/>
          <w:szCs w:val="22"/>
        </w:rPr>
        <w:t xml:space="preserve"> </w:t>
      </w:r>
      <w:r w:rsidRPr="008645F7">
        <w:rPr>
          <w:rFonts w:ascii="Calibri" w:hAnsi="Calibri"/>
          <w:sz w:val="22"/>
          <w:szCs w:val="22"/>
        </w:rPr>
        <w:t xml:space="preserve">(ΦΕΚ </w:t>
      </w:r>
      <w:r w:rsidR="00D31E6E" w:rsidRPr="008645F7">
        <w:rPr>
          <w:rFonts w:ascii="Calibri" w:hAnsi="Calibri"/>
          <w:sz w:val="22"/>
          <w:szCs w:val="22"/>
        </w:rPr>
        <w:t>53</w:t>
      </w:r>
      <w:r w:rsidRPr="008645F7">
        <w:rPr>
          <w:rFonts w:ascii="Calibri" w:hAnsi="Calibri"/>
          <w:sz w:val="22"/>
          <w:szCs w:val="22"/>
        </w:rPr>
        <w:t>/</w:t>
      </w:r>
      <w:r w:rsidR="000E0B47" w:rsidRPr="008645F7">
        <w:rPr>
          <w:rFonts w:ascii="Calibri" w:hAnsi="Calibri"/>
          <w:sz w:val="22"/>
          <w:szCs w:val="22"/>
        </w:rPr>
        <w:t>τ.Α΄/</w:t>
      </w:r>
      <w:r w:rsidR="00D31E6E" w:rsidRPr="008645F7">
        <w:rPr>
          <w:rFonts w:ascii="Calibri" w:hAnsi="Calibri"/>
          <w:sz w:val="22"/>
          <w:szCs w:val="22"/>
        </w:rPr>
        <w:t>11</w:t>
      </w:r>
      <w:r w:rsidRPr="008645F7">
        <w:rPr>
          <w:rFonts w:ascii="Calibri" w:hAnsi="Calibri"/>
          <w:sz w:val="22"/>
          <w:szCs w:val="22"/>
        </w:rPr>
        <w:t>.</w:t>
      </w:r>
      <w:r w:rsidR="000E0B47" w:rsidRPr="008645F7">
        <w:rPr>
          <w:rFonts w:ascii="Calibri" w:hAnsi="Calibri"/>
          <w:sz w:val="22"/>
          <w:szCs w:val="22"/>
        </w:rPr>
        <w:t>0</w:t>
      </w:r>
      <w:r w:rsidR="00D31E6E" w:rsidRPr="008645F7">
        <w:rPr>
          <w:rFonts w:ascii="Calibri" w:hAnsi="Calibri"/>
          <w:sz w:val="22"/>
          <w:szCs w:val="22"/>
        </w:rPr>
        <w:t>3</w:t>
      </w:r>
      <w:r w:rsidRPr="008645F7">
        <w:rPr>
          <w:rFonts w:ascii="Calibri" w:hAnsi="Calibri"/>
          <w:sz w:val="22"/>
          <w:szCs w:val="22"/>
        </w:rPr>
        <w:t>.20</w:t>
      </w:r>
      <w:r w:rsidR="00D31E6E" w:rsidRPr="008645F7">
        <w:rPr>
          <w:rFonts w:ascii="Calibri" w:hAnsi="Calibri"/>
          <w:sz w:val="22"/>
          <w:szCs w:val="22"/>
        </w:rPr>
        <w:t>20</w:t>
      </w:r>
      <w:r w:rsidR="00C909D4" w:rsidRPr="008645F7">
        <w:rPr>
          <w:rFonts w:ascii="Calibri" w:hAnsi="Calibri"/>
          <w:sz w:val="22"/>
          <w:szCs w:val="22"/>
        </w:rPr>
        <w:t>)</w:t>
      </w:r>
      <w:r w:rsidR="00D31E6E" w:rsidRPr="008645F7">
        <w:rPr>
          <w:rFonts w:ascii="Calibri" w:hAnsi="Calibri"/>
          <w:sz w:val="22"/>
          <w:szCs w:val="22"/>
        </w:rPr>
        <w:t xml:space="preserve"> που αντικατέστησε </w:t>
      </w:r>
      <w:r w:rsidR="00D31E6E" w:rsidRPr="008645F7">
        <w:rPr>
          <w:rFonts w:ascii="Calibri" w:hAnsi="Calibri"/>
          <w:bCs/>
          <w:sz w:val="22"/>
          <w:szCs w:val="22"/>
        </w:rPr>
        <w:t xml:space="preserve">το άρθρο 50, παρ. 3,4 </w:t>
      </w:r>
      <w:r w:rsidR="00D31E6E" w:rsidRPr="008645F7">
        <w:rPr>
          <w:rFonts w:ascii="Calibri" w:hAnsi="Calibri"/>
          <w:sz w:val="22"/>
          <w:szCs w:val="22"/>
        </w:rPr>
        <w:t xml:space="preserve">του Ν.3528/9-2-2007 (ΦΕΚ 26 </w:t>
      </w:r>
      <w:proofErr w:type="spellStart"/>
      <w:r w:rsidR="00D31E6E" w:rsidRPr="008645F7">
        <w:rPr>
          <w:rFonts w:ascii="Calibri" w:hAnsi="Calibri"/>
          <w:sz w:val="22"/>
          <w:szCs w:val="22"/>
        </w:rPr>
        <w:t>τ.Α΄</w:t>
      </w:r>
      <w:proofErr w:type="spellEnd"/>
      <w:r w:rsidR="00D31E6E" w:rsidRPr="008645F7">
        <w:rPr>
          <w:rFonts w:ascii="Calibri" w:hAnsi="Calibri"/>
          <w:sz w:val="22"/>
          <w:szCs w:val="22"/>
        </w:rPr>
        <w:t>), «Κύρωση Κώδικα Κατάστασης Δημοσίων Πολιτικών Διοικητικών Υπαλλήλων και Υπαλλήλων Ν.Π.Δ.Δ. και άλλες διατάξεις»</w:t>
      </w:r>
      <w:r w:rsidR="00C909D4" w:rsidRPr="008645F7">
        <w:rPr>
          <w:rFonts w:ascii="Calibri" w:hAnsi="Calibri"/>
          <w:sz w:val="22"/>
          <w:szCs w:val="22"/>
        </w:rPr>
        <w:t>.</w:t>
      </w:r>
    </w:p>
    <w:p w:rsidR="008645F7" w:rsidRPr="008645F7" w:rsidRDefault="003D3F9D" w:rsidP="008645F7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8645F7">
        <w:rPr>
          <w:rFonts w:ascii="Calibri" w:hAnsi="Calibri"/>
          <w:bCs/>
          <w:sz w:val="22"/>
        </w:rPr>
        <w:t>Το υπ’ αριθμόν Φ. 351.5/43/67822/Δ1/05.05.2014 έγγραφο του Υ.ΠΑΙ.Θ., «Άδειες εκπαιδευτικών Πρωτοβάθμιας και Δευτεροβάθμιας Εκπαίδευσης».</w:t>
      </w:r>
    </w:p>
    <w:p w:rsidR="00D52BFA" w:rsidRPr="008645F7" w:rsidRDefault="00D565EB" w:rsidP="008645F7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8645F7">
        <w:rPr>
          <w:rFonts w:ascii="Calibri" w:hAnsi="Calibri"/>
          <w:sz w:val="22"/>
          <w:szCs w:val="22"/>
        </w:rPr>
        <w:t xml:space="preserve">Την από </w:t>
      </w:r>
      <w:r w:rsidRPr="008645F7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8645F7">
        <w:rPr>
          <w:rFonts w:ascii="Calibri" w:hAnsi="Calibri"/>
          <w:sz w:val="22"/>
          <w:szCs w:val="22"/>
          <w:highlight w:val="yellow"/>
        </w:rPr>
        <w:t>/</w:t>
      </w:r>
      <w:r w:rsidRPr="008645F7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8645F7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8645F7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 w:rsidRPr="008645F7">
        <w:rPr>
          <w:rFonts w:ascii="Calibri" w:hAnsi="Calibri"/>
          <w:sz w:val="22"/>
          <w:szCs w:val="22"/>
        </w:rPr>
        <w:t xml:space="preserve"> σχετική αίτησή της/του</w:t>
      </w:r>
      <w:r w:rsidR="00C909D4" w:rsidRPr="008645F7">
        <w:rPr>
          <w:rFonts w:ascii="Calibri" w:hAnsi="Calibri"/>
          <w:sz w:val="22"/>
          <w:szCs w:val="22"/>
        </w:rPr>
        <w:t xml:space="preserve"> μαζί με </w:t>
      </w:r>
      <w:r w:rsidR="00D31E6E" w:rsidRPr="008645F7">
        <w:rPr>
          <w:rFonts w:ascii="Calibri" w:hAnsi="Calibri"/>
          <w:sz w:val="22"/>
          <w:szCs w:val="22"/>
        </w:rPr>
        <w:t>το πιστοποιητικό ΚΕΠΑ</w:t>
      </w:r>
      <w:r w:rsidRPr="008645F7">
        <w:rPr>
          <w:rFonts w:ascii="Calibri" w:hAnsi="Calibri"/>
          <w:sz w:val="22"/>
          <w:szCs w:val="22"/>
        </w:rPr>
        <w:t>.</w:t>
      </w:r>
    </w:p>
    <w:p w:rsidR="00DB3216" w:rsidRPr="00123CEC" w:rsidRDefault="00DB3216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</w:p>
    <w:p w:rsidR="00115195" w:rsidRPr="006F42C6" w:rsidRDefault="00115195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565EB" w:rsidRDefault="00D565EB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στην/στο</w:t>
      </w:r>
      <w:r w:rsidRPr="00B41D96">
        <w:rPr>
          <w:rFonts w:ascii="Calibri" w:hAnsi="Calibri"/>
          <w:color w:val="000000"/>
          <w:sz w:val="22"/>
          <w:szCs w:val="22"/>
        </w:rPr>
        <w:t xml:space="preserve">ν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b/>
          <w:bCs/>
          <w:color w:val="000000"/>
          <w:sz w:val="22"/>
          <w:szCs w:val="22"/>
        </w:rPr>
        <w:t>άδεια</w:t>
      </w:r>
      <w:r w:rsidR="000E0B4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D31E6E">
        <w:rPr>
          <w:rFonts w:ascii="Calibri" w:hAnsi="Calibri"/>
          <w:b/>
          <w:bCs/>
          <w:color w:val="000000"/>
          <w:sz w:val="22"/>
          <w:szCs w:val="22"/>
        </w:rPr>
        <w:t>αναπηρίας</w:t>
      </w:r>
      <w:r w:rsidR="00C54202" w:rsidRPr="00B41D96">
        <w:rPr>
          <w:rFonts w:ascii="Calibri" w:hAnsi="Calibri"/>
          <w:color w:val="000000"/>
          <w:sz w:val="22"/>
          <w:szCs w:val="22"/>
        </w:rPr>
        <w:t xml:space="preserve"> απουσίας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(00) </w:t>
      </w:r>
      <w:r w:rsidR="00C67ECF">
        <w:rPr>
          <w:rFonts w:ascii="Calibri" w:hAnsi="Calibri"/>
          <w:b/>
          <w:color w:val="000000"/>
          <w:sz w:val="22"/>
          <w:szCs w:val="22"/>
          <w:highlight w:val="yellow"/>
        </w:rPr>
        <w:t>ημέρας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/ημερών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="007741A4"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 xml:space="preserve">από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770AB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έως και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B41D96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762A55">
        <w:rPr>
          <w:rFonts w:ascii="Calibri" w:hAnsi="Calibri"/>
          <w:bCs/>
          <w:color w:val="000000"/>
          <w:sz w:val="22"/>
          <w:szCs w:val="22"/>
        </w:rPr>
        <w:t>για</w:t>
      </w:r>
      <w:r>
        <w:rPr>
          <w:rFonts w:ascii="Calibri" w:hAnsi="Calibri"/>
          <w:bCs/>
          <w:color w:val="000000"/>
          <w:sz w:val="22"/>
          <w:szCs w:val="22"/>
        </w:rPr>
        <w:t xml:space="preserve"> τους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λό</w:t>
      </w:r>
      <w:r>
        <w:rPr>
          <w:rFonts w:ascii="Calibri" w:hAnsi="Calibri"/>
          <w:bCs/>
          <w:color w:val="000000"/>
          <w:sz w:val="22"/>
          <w:szCs w:val="22"/>
        </w:rPr>
        <w:t>γους που αναφέρονται στην αίτησή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της/του</w:t>
      </w:r>
      <w:r w:rsidRPr="00762A55">
        <w:rPr>
          <w:rFonts w:ascii="Calibri" w:hAnsi="Calibri"/>
          <w:bCs/>
          <w:color w:val="000000"/>
          <w:sz w:val="22"/>
          <w:szCs w:val="22"/>
        </w:rPr>
        <w:t>.</w:t>
      </w:r>
    </w:p>
    <w:p w:rsidR="00C67ECF" w:rsidRPr="00123CEC" w:rsidRDefault="00C67ECF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565EB" w:rsidRPr="00B41D96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Pr="00770AB4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D565EB" w:rsidRPr="00F12247" w:rsidRDefault="00D565EB" w:rsidP="00D565EB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D565EB" w:rsidRPr="007011A4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Ενδιαφερόμενη/-ο</w:t>
      </w:r>
    </w:p>
    <w:p w:rsidR="00D565EB" w:rsidRPr="00583136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3D3F9D" w:rsidRDefault="003D3F9D" w:rsidP="003D3F9D">
      <w:pPr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bCs/>
          <w:iCs/>
          <w:color w:val="000000"/>
          <w:u w:val="single"/>
        </w:rPr>
      </w:pPr>
      <w:r>
        <w:rPr>
          <w:rFonts w:ascii="Calibri" w:hAnsi="Calibri"/>
          <w:bCs/>
          <w:iCs/>
          <w:color w:val="000000"/>
        </w:rPr>
        <w:lastRenderedPageBreak/>
        <w:t xml:space="preserve">  </w:t>
      </w:r>
      <w:r w:rsidR="00D565EB" w:rsidRPr="003D3F9D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εκπ</w:t>
      </w:r>
      <w:proofErr w:type="spellEnd"/>
      <w:r w:rsidR="00D565EB" w:rsidRPr="003D3F9D">
        <w:rPr>
          <w:rFonts w:ascii="Calibri" w:hAnsi="Calibri"/>
          <w:bCs/>
          <w:iCs/>
          <w:color w:val="000000"/>
        </w:rPr>
        <w:t>/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κού</w:t>
      </w:r>
      <w:proofErr w:type="spellEnd"/>
    </w:p>
    <w:sectPr w:rsidR="00A14C5C" w:rsidRPr="003D3F9D" w:rsidSect="008645F7">
      <w:type w:val="continuous"/>
      <w:pgSz w:w="11906" w:h="16838"/>
      <w:pgMar w:top="1418" w:right="1418" w:bottom="993" w:left="1134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36B9184A"/>
    <w:multiLevelType w:val="hybridMultilevel"/>
    <w:tmpl w:val="06B8125A"/>
    <w:lvl w:ilvl="0" w:tplc="885A6EC2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10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1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6">
    <w:nsid w:val="5A0E07CB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18">
    <w:nsid w:val="6A051AFE"/>
    <w:multiLevelType w:val="hybridMultilevel"/>
    <w:tmpl w:val="E0666846"/>
    <w:lvl w:ilvl="0" w:tplc="BAA6F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0"/>
    <w:lvlOverride w:ilvl="0">
      <w:startOverride w:val="1"/>
    </w:lvlOverride>
  </w:num>
  <w:num w:numId="16">
    <w:abstractNumId w:val="16"/>
  </w:num>
  <w:num w:numId="17">
    <w:abstractNumId w:val="11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56091"/>
    <w:rsid w:val="0007425A"/>
    <w:rsid w:val="00084208"/>
    <w:rsid w:val="00086820"/>
    <w:rsid w:val="0009020D"/>
    <w:rsid w:val="000A29CE"/>
    <w:rsid w:val="000C2CED"/>
    <w:rsid w:val="000C7447"/>
    <w:rsid w:val="000D62A8"/>
    <w:rsid w:val="000E0B47"/>
    <w:rsid w:val="000E42FB"/>
    <w:rsid w:val="000F2649"/>
    <w:rsid w:val="000F5C3D"/>
    <w:rsid w:val="00110A61"/>
    <w:rsid w:val="00115195"/>
    <w:rsid w:val="00123CEC"/>
    <w:rsid w:val="0013571C"/>
    <w:rsid w:val="0016494F"/>
    <w:rsid w:val="00166AB7"/>
    <w:rsid w:val="00171DA3"/>
    <w:rsid w:val="00181529"/>
    <w:rsid w:val="00187C45"/>
    <w:rsid w:val="001B4A9C"/>
    <w:rsid w:val="001C27F1"/>
    <w:rsid w:val="001C57B8"/>
    <w:rsid w:val="001C6BB3"/>
    <w:rsid w:val="001D727E"/>
    <w:rsid w:val="00203D1A"/>
    <w:rsid w:val="00207412"/>
    <w:rsid w:val="00216CB2"/>
    <w:rsid w:val="00231D08"/>
    <w:rsid w:val="0023654B"/>
    <w:rsid w:val="002420A1"/>
    <w:rsid w:val="00245172"/>
    <w:rsid w:val="00256774"/>
    <w:rsid w:val="002734B5"/>
    <w:rsid w:val="00275DA9"/>
    <w:rsid w:val="002828C7"/>
    <w:rsid w:val="00285A52"/>
    <w:rsid w:val="00291324"/>
    <w:rsid w:val="002A4ACB"/>
    <w:rsid w:val="002C2417"/>
    <w:rsid w:val="002D1E69"/>
    <w:rsid w:val="002D764A"/>
    <w:rsid w:val="00314B1D"/>
    <w:rsid w:val="0032240A"/>
    <w:rsid w:val="00340D4A"/>
    <w:rsid w:val="00343475"/>
    <w:rsid w:val="0035264C"/>
    <w:rsid w:val="00352A85"/>
    <w:rsid w:val="003617D4"/>
    <w:rsid w:val="0036576E"/>
    <w:rsid w:val="003801E3"/>
    <w:rsid w:val="003B08DB"/>
    <w:rsid w:val="003B3716"/>
    <w:rsid w:val="003C5F0C"/>
    <w:rsid w:val="003D3F9D"/>
    <w:rsid w:val="003F3FB2"/>
    <w:rsid w:val="00400C60"/>
    <w:rsid w:val="0040585C"/>
    <w:rsid w:val="00435FB8"/>
    <w:rsid w:val="00441F58"/>
    <w:rsid w:val="00444C18"/>
    <w:rsid w:val="00452142"/>
    <w:rsid w:val="004651CE"/>
    <w:rsid w:val="00480B32"/>
    <w:rsid w:val="004844F1"/>
    <w:rsid w:val="004872EE"/>
    <w:rsid w:val="004B2A35"/>
    <w:rsid w:val="004C01AF"/>
    <w:rsid w:val="004C5022"/>
    <w:rsid w:val="004D2E41"/>
    <w:rsid w:val="004D699A"/>
    <w:rsid w:val="004E1782"/>
    <w:rsid w:val="004E363D"/>
    <w:rsid w:val="004E4CC5"/>
    <w:rsid w:val="004E6F7A"/>
    <w:rsid w:val="004E6FD4"/>
    <w:rsid w:val="004F1BE7"/>
    <w:rsid w:val="00515FBA"/>
    <w:rsid w:val="005171A7"/>
    <w:rsid w:val="00557EC1"/>
    <w:rsid w:val="0056012A"/>
    <w:rsid w:val="00561F39"/>
    <w:rsid w:val="005654C7"/>
    <w:rsid w:val="00572FA3"/>
    <w:rsid w:val="0058243A"/>
    <w:rsid w:val="00583A26"/>
    <w:rsid w:val="00592D76"/>
    <w:rsid w:val="005A1B99"/>
    <w:rsid w:val="005B7D96"/>
    <w:rsid w:val="005C14D5"/>
    <w:rsid w:val="005D0357"/>
    <w:rsid w:val="005E47D6"/>
    <w:rsid w:val="005F03D7"/>
    <w:rsid w:val="005F05D1"/>
    <w:rsid w:val="00612607"/>
    <w:rsid w:val="006161BB"/>
    <w:rsid w:val="006671BD"/>
    <w:rsid w:val="006707C0"/>
    <w:rsid w:val="00686D07"/>
    <w:rsid w:val="00686F2D"/>
    <w:rsid w:val="006A53E4"/>
    <w:rsid w:val="006B1928"/>
    <w:rsid w:val="006B6406"/>
    <w:rsid w:val="006F2FFB"/>
    <w:rsid w:val="006F42C6"/>
    <w:rsid w:val="006F4686"/>
    <w:rsid w:val="007011A4"/>
    <w:rsid w:val="00706CEC"/>
    <w:rsid w:val="00712F99"/>
    <w:rsid w:val="00714573"/>
    <w:rsid w:val="007145FF"/>
    <w:rsid w:val="0071757B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54FAC"/>
    <w:rsid w:val="00762A55"/>
    <w:rsid w:val="00764F07"/>
    <w:rsid w:val="007741A4"/>
    <w:rsid w:val="0078229D"/>
    <w:rsid w:val="00787995"/>
    <w:rsid w:val="0079359C"/>
    <w:rsid w:val="007B207E"/>
    <w:rsid w:val="007B3145"/>
    <w:rsid w:val="007B48C1"/>
    <w:rsid w:val="007E1110"/>
    <w:rsid w:val="007F7308"/>
    <w:rsid w:val="00803C31"/>
    <w:rsid w:val="008067D6"/>
    <w:rsid w:val="0081008F"/>
    <w:rsid w:val="008168A2"/>
    <w:rsid w:val="0083078F"/>
    <w:rsid w:val="0083259A"/>
    <w:rsid w:val="008571B1"/>
    <w:rsid w:val="00860A3E"/>
    <w:rsid w:val="008645F7"/>
    <w:rsid w:val="00880A78"/>
    <w:rsid w:val="0088411A"/>
    <w:rsid w:val="00896D69"/>
    <w:rsid w:val="008A5CAA"/>
    <w:rsid w:val="008C7EE6"/>
    <w:rsid w:val="008D7F77"/>
    <w:rsid w:val="008E7919"/>
    <w:rsid w:val="008F28BC"/>
    <w:rsid w:val="008F35F0"/>
    <w:rsid w:val="008F51B8"/>
    <w:rsid w:val="00904C37"/>
    <w:rsid w:val="00910A96"/>
    <w:rsid w:val="0091553D"/>
    <w:rsid w:val="00921E9B"/>
    <w:rsid w:val="00922364"/>
    <w:rsid w:val="00931BC5"/>
    <w:rsid w:val="00941CDD"/>
    <w:rsid w:val="00950A93"/>
    <w:rsid w:val="00951E47"/>
    <w:rsid w:val="009523EE"/>
    <w:rsid w:val="00971BBB"/>
    <w:rsid w:val="009829A1"/>
    <w:rsid w:val="00996A7F"/>
    <w:rsid w:val="009A34FF"/>
    <w:rsid w:val="009A6325"/>
    <w:rsid w:val="009A7450"/>
    <w:rsid w:val="009A74D6"/>
    <w:rsid w:val="009B1F1B"/>
    <w:rsid w:val="009C39B5"/>
    <w:rsid w:val="009C3A39"/>
    <w:rsid w:val="009D58E2"/>
    <w:rsid w:val="009E3527"/>
    <w:rsid w:val="00A11DC4"/>
    <w:rsid w:val="00A14C5C"/>
    <w:rsid w:val="00A225BB"/>
    <w:rsid w:val="00A270C4"/>
    <w:rsid w:val="00A342CA"/>
    <w:rsid w:val="00A36709"/>
    <w:rsid w:val="00A41948"/>
    <w:rsid w:val="00A46C77"/>
    <w:rsid w:val="00A52CF1"/>
    <w:rsid w:val="00A63173"/>
    <w:rsid w:val="00A85CD7"/>
    <w:rsid w:val="00A85D4E"/>
    <w:rsid w:val="00A90757"/>
    <w:rsid w:val="00A90B30"/>
    <w:rsid w:val="00A93BC3"/>
    <w:rsid w:val="00AA0F55"/>
    <w:rsid w:val="00AA5473"/>
    <w:rsid w:val="00AA7075"/>
    <w:rsid w:val="00AC26E5"/>
    <w:rsid w:val="00AC4E4E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327D7"/>
    <w:rsid w:val="00B41D96"/>
    <w:rsid w:val="00B445F4"/>
    <w:rsid w:val="00B47144"/>
    <w:rsid w:val="00B54756"/>
    <w:rsid w:val="00B62A5D"/>
    <w:rsid w:val="00B674E4"/>
    <w:rsid w:val="00B86239"/>
    <w:rsid w:val="00BA15F6"/>
    <w:rsid w:val="00BA7B9E"/>
    <w:rsid w:val="00BC2622"/>
    <w:rsid w:val="00BD682F"/>
    <w:rsid w:val="00BF1F0B"/>
    <w:rsid w:val="00BF3288"/>
    <w:rsid w:val="00C058CB"/>
    <w:rsid w:val="00C1574E"/>
    <w:rsid w:val="00C30A45"/>
    <w:rsid w:val="00C33F49"/>
    <w:rsid w:val="00C34E47"/>
    <w:rsid w:val="00C4222D"/>
    <w:rsid w:val="00C54202"/>
    <w:rsid w:val="00C61C41"/>
    <w:rsid w:val="00C67ECF"/>
    <w:rsid w:val="00C85787"/>
    <w:rsid w:val="00C85CA4"/>
    <w:rsid w:val="00C909D4"/>
    <w:rsid w:val="00CA39C9"/>
    <w:rsid w:val="00CB2A07"/>
    <w:rsid w:val="00CB5754"/>
    <w:rsid w:val="00CD37C6"/>
    <w:rsid w:val="00CF13B8"/>
    <w:rsid w:val="00CF51DC"/>
    <w:rsid w:val="00CF6E30"/>
    <w:rsid w:val="00D05EDD"/>
    <w:rsid w:val="00D127AD"/>
    <w:rsid w:val="00D1445C"/>
    <w:rsid w:val="00D1730A"/>
    <w:rsid w:val="00D245AA"/>
    <w:rsid w:val="00D25E76"/>
    <w:rsid w:val="00D31E6E"/>
    <w:rsid w:val="00D32440"/>
    <w:rsid w:val="00D3681C"/>
    <w:rsid w:val="00D422F7"/>
    <w:rsid w:val="00D467F3"/>
    <w:rsid w:val="00D52BFA"/>
    <w:rsid w:val="00D565EB"/>
    <w:rsid w:val="00D67157"/>
    <w:rsid w:val="00D7413B"/>
    <w:rsid w:val="00D84088"/>
    <w:rsid w:val="00DA0BB7"/>
    <w:rsid w:val="00DB090F"/>
    <w:rsid w:val="00DB1E5F"/>
    <w:rsid w:val="00DB3216"/>
    <w:rsid w:val="00DB5BCB"/>
    <w:rsid w:val="00E02B8B"/>
    <w:rsid w:val="00E07CDC"/>
    <w:rsid w:val="00E11852"/>
    <w:rsid w:val="00E16658"/>
    <w:rsid w:val="00E337A5"/>
    <w:rsid w:val="00E43085"/>
    <w:rsid w:val="00E4646E"/>
    <w:rsid w:val="00E6045D"/>
    <w:rsid w:val="00E62FB0"/>
    <w:rsid w:val="00EC568F"/>
    <w:rsid w:val="00EC5D81"/>
    <w:rsid w:val="00ED35AF"/>
    <w:rsid w:val="00EF3A4B"/>
    <w:rsid w:val="00F264EC"/>
    <w:rsid w:val="00F30169"/>
    <w:rsid w:val="00F350FE"/>
    <w:rsid w:val="00F412FB"/>
    <w:rsid w:val="00F50D16"/>
    <w:rsid w:val="00F84C4D"/>
    <w:rsid w:val="00FA1542"/>
    <w:rsid w:val="00FA7254"/>
    <w:rsid w:val="00FB5571"/>
    <w:rsid w:val="00FC21A5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1949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2</cp:revision>
  <cp:lastPrinted>2021-09-21T06:30:00Z</cp:lastPrinted>
  <dcterms:created xsi:type="dcterms:W3CDTF">2023-04-21T10:09:00Z</dcterms:created>
  <dcterms:modified xsi:type="dcterms:W3CDTF">2023-04-21T10:09:00Z</dcterms:modified>
</cp:coreProperties>
</file>